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FD9" w:rsidRDefault="00166FD9" w:rsidP="00166FD9">
      <w:pPr>
        <w:spacing w:after="0" w:line="240" w:lineRule="auto"/>
        <w:jc w:val="center"/>
        <w:rPr>
          <w:rFonts w:ascii="Museo 900" w:hAnsi="Museo 900"/>
          <w:color w:val="000000" w:themeColor="text1"/>
          <w:sz w:val="36"/>
          <w:szCs w:val="36"/>
        </w:rPr>
      </w:pPr>
      <w:r>
        <w:rPr>
          <w:rFonts w:ascii="Museo 900" w:eastAsia="Calibri" w:hAnsi="Museo 900" w:cs="Arial"/>
          <w:color w:val="000000" w:themeColor="text1"/>
          <w:sz w:val="36"/>
          <w:szCs w:val="36"/>
        </w:rPr>
        <w:t>Program naramiennika wędrowniczego</w:t>
      </w:r>
    </w:p>
    <w:p w:rsidR="00166FD9" w:rsidRDefault="00166FD9" w:rsidP="00166FD9">
      <w:pPr>
        <w:spacing w:after="0" w:line="240" w:lineRule="auto"/>
        <w:jc w:val="center"/>
        <w:rPr>
          <w:rFonts w:ascii="Museo 900" w:hAnsi="Museo 900"/>
          <w:color w:val="000000" w:themeColor="text1"/>
          <w:sz w:val="36"/>
          <w:szCs w:val="36"/>
        </w:rPr>
      </w:pPr>
    </w:p>
    <w:p w:rsidR="00166FD9" w:rsidRDefault="00166FD9" w:rsidP="00166FD9">
      <w:pPr>
        <w:spacing w:after="0" w:line="240" w:lineRule="auto"/>
        <w:jc w:val="both"/>
        <w:rPr>
          <w:rFonts w:ascii="Museo 300" w:hAnsi="Museo 300"/>
          <w:color w:val="000000" w:themeColor="text1"/>
          <w:sz w:val="22"/>
        </w:rPr>
      </w:pPr>
      <w:r>
        <w:rPr>
          <w:rFonts w:ascii="Museo 300" w:eastAsia="Calibri" w:hAnsi="Museo 300" w:cs="Arial"/>
          <w:b/>
          <w:bCs/>
          <w:color w:val="000000" w:themeColor="text1"/>
          <w:sz w:val="22"/>
        </w:rPr>
        <w:t>Cel próby</w:t>
      </w:r>
      <w:r>
        <w:rPr>
          <w:rFonts w:ascii="Museo 300" w:eastAsia="Calibri" w:hAnsi="Museo 300" w:cs="Arial"/>
          <w:color w:val="000000" w:themeColor="text1"/>
          <w:sz w:val="22"/>
        </w:rPr>
        <w:t xml:space="preserve">: Celem próby jest przygotowanie wędrownika/wędrowniczki do działania w zespole wędrowniczym. </w:t>
      </w:r>
    </w:p>
    <w:p w:rsidR="00166FD9" w:rsidRDefault="00166FD9" w:rsidP="00166FD9">
      <w:pPr>
        <w:spacing w:after="0" w:line="240" w:lineRule="auto"/>
        <w:jc w:val="both"/>
        <w:rPr>
          <w:rFonts w:ascii="Museo 300" w:hAnsi="Museo 300"/>
          <w:b/>
          <w:bCs/>
          <w:color w:val="000000" w:themeColor="text1"/>
          <w:sz w:val="22"/>
        </w:rPr>
      </w:pPr>
    </w:p>
    <w:p w:rsidR="00166FD9" w:rsidRDefault="00166FD9" w:rsidP="00166FD9">
      <w:pPr>
        <w:spacing w:after="0" w:line="252" w:lineRule="auto"/>
        <w:jc w:val="both"/>
        <w:rPr>
          <w:rFonts w:ascii="Museo 300" w:eastAsia="Museo 300" w:hAnsi="Museo 300" w:cs="Museo 300"/>
          <w:b/>
          <w:bCs/>
          <w:color w:val="000000" w:themeColor="text1"/>
          <w:sz w:val="22"/>
        </w:rPr>
      </w:pPr>
      <w:r>
        <w:rPr>
          <w:rFonts w:ascii="Museo 300" w:eastAsia="Museo 300" w:hAnsi="Museo 300" w:cs="Museo 300"/>
          <w:b/>
          <w:bCs/>
          <w:color w:val="000000" w:themeColor="text1"/>
          <w:sz w:val="22"/>
        </w:rPr>
        <w:t>Wymagania próby wędrowniczej:</w:t>
      </w:r>
    </w:p>
    <w:p w:rsidR="00166FD9" w:rsidRDefault="00166FD9" w:rsidP="00166FD9">
      <w:pPr>
        <w:spacing w:after="0" w:line="252" w:lineRule="auto"/>
        <w:jc w:val="both"/>
        <w:rPr>
          <w:rFonts w:ascii="Museo 300" w:eastAsia="Museo 300" w:hAnsi="Museo 300" w:cs="Museo 300"/>
          <w:color w:val="000000" w:themeColor="text1"/>
          <w:sz w:val="22"/>
        </w:rPr>
      </w:pPr>
      <w:r>
        <w:rPr>
          <w:rFonts w:ascii="Museo 300" w:eastAsia="Museo 300" w:hAnsi="Museo 300" w:cs="Museo 300"/>
          <w:color w:val="000000" w:themeColor="text1"/>
          <w:sz w:val="22"/>
        </w:rPr>
        <w:t>1. Działam w zespole wędrowniczym (aktywnie uczestniczę w jego życiu, znam jego tradycje, patrona, konstytucję).</w:t>
      </w:r>
    </w:p>
    <w:p w:rsidR="00166FD9" w:rsidRDefault="00166FD9" w:rsidP="00166FD9">
      <w:pPr>
        <w:spacing w:after="0" w:line="252" w:lineRule="auto"/>
        <w:jc w:val="both"/>
        <w:rPr>
          <w:rFonts w:ascii="Museo 300" w:eastAsia="Museo 300" w:hAnsi="Museo 300" w:cs="Museo 300"/>
          <w:color w:val="000000" w:themeColor="text1"/>
          <w:sz w:val="22"/>
        </w:rPr>
      </w:pPr>
      <w:r>
        <w:rPr>
          <w:rFonts w:ascii="Museo 300" w:eastAsia="Museo 300" w:hAnsi="Museo 300" w:cs="Museo 300"/>
          <w:color w:val="000000" w:themeColor="text1"/>
          <w:sz w:val="22"/>
        </w:rPr>
        <w:t>2. Znam i rozumiem symbolikę wędrowniczej watry oraz dewizę wędrowniczą.</w:t>
      </w:r>
    </w:p>
    <w:p w:rsidR="00166FD9" w:rsidRDefault="00166FD9" w:rsidP="0016243B">
      <w:pPr>
        <w:spacing w:after="0" w:line="252" w:lineRule="auto"/>
        <w:rPr>
          <w:rFonts w:ascii="Museo 300" w:eastAsia="Museo 300" w:hAnsi="Museo 300" w:cs="Museo 300"/>
          <w:color w:val="000000" w:themeColor="text1"/>
          <w:sz w:val="22"/>
        </w:rPr>
      </w:pPr>
      <w:r>
        <w:rPr>
          <w:rFonts w:ascii="Museo 300" w:eastAsia="Museo 300" w:hAnsi="Museo 300" w:cs="Museo 300"/>
          <w:color w:val="000000" w:themeColor="text1"/>
          <w:sz w:val="22"/>
        </w:rPr>
        <w:t>3. Znam i rozumiem kodeks wędrowniczy i na jego podstawie zrealizowałem/zrealizowałam jedno zadanie o charakterze wyczynu.</w:t>
      </w:r>
    </w:p>
    <w:p w:rsidR="00166FD9" w:rsidRDefault="00166FD9" w:rsidP="00166FD9">
      <w:pPr>
        <w:spacing w:after="0" w:line="252" w:lineRule="auto"/>
        <w:jc w:val="both"/>
        <w:rPr>
          <w:rFonts w:ascii="Museo 300" w:eastAsia="Museo 300" w:hAnsi="Museo 300" w:cs="Museo 300"/>
          <w:b/>
          <w:bCs/>
          <w:color w:val="000000" w:themeColor="text1"/>
          <w:sz w:val="22"/>
        </w:rPr>
      </w:pPr>
    </w:p>
    <w:p w:rsidR="00166FD9" w:rsidRDefault="00166FD9" w:rsidP="00166FD9">
      <w:pPr>
        <w:spacing w:after="0" w:line="252" w:lineRule="auto"/>
        <w:jc w:val="both"/>
        <w:rPr>
          <w:rFonts w:ascii="Museo 300" w:eastAsia="Museo 300" w:hAnsi="Museo 300" w:cs="Museo 300"/>
          <w:b/>
          <w:bCs/>
          <w:color w:val="000000" w:themeColor="text1"/>
          <w:sz w:val="22"/>
        </w:rPr>
      </w:pPr>
      <w:r>
        <w:rPr>
          <w:rFonts w:ascii="Museo 300" w:eastAsia="Museo 300" w:hAnsi="Museo 300" w:cs="Museo 300"/>
          <w:b/>
          <w:bCs/>
          <w:color w:val="000000" w:themeColor="text1"/>
          <w:sz w:val="22"/>
        </w:rPr>
        <w:t>Zadania niezbędne do realizacji próby wędrownik/wędrowniczka układa indywidualnie z opiekunem próby.</w:t>
      </w:r>
      <w:bookmarkStart w:id="0" w:name="_GoBack"/>
      <w:bookmarkEnd w:id="0"/>
    </w:p>
    <w:p w:rsidR="001A33D2" w:rsidRDefault="001A33D2"/>
    <w:sectPr w:rsidR="001A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9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D9"/>
    <w:rsid w:val="0016243B"/>
    <w:rsid w:val="00166FD9"/>
    <w:rsid w:val="001A33D2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D1F6-79C7-459D-8C94-408249A9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6FD9"/>
    <w:pPr>
      <w:suppressAutoHyphens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30095-ED65-4328-9945-90114D5F0D4A}"/>
</file>

<file path=customXml/itemProps2.xml><?xml version="1.0" encoding="utf-8"?>
<ds:datastoreItem xmlns:ds="http://schemas.openxmlformats.org/officeDocument/2006/customXml" ds:itemID="{E447F2C6-2DB3-4B4E-8DC1-E72F795CB627}"/>
</file>

<file path=customXml/itemProps3.xml><?xml version="1.0" encoding="utf-8"?>
<ds:datastoreItem xmlns:ds="http://schemas.openxmlformats.org/officeDocument/2006/customXml" ds:itemID="{C15BB8A8-EECD-4986-B2DF-9425C9E5F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Sekretariat Rady Naczelnej ZHP</cp:lastModifiedBy>
  <cp:revision>4</cp:revision>
  <dcterms:created xsi:type="dcterms:W3CDTF">2021-12-03T13:57:00Z</dcterms:created>
  <dcterms:modified xsi:type="dcterms:W3CDTF">2021-12-03T13:58:00Z</dcterms:modified>
</cp:coreProperties>
</file>